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NASTOP NA PRIREDITVI OB 50 - LETNICI MEDOBČINSKEGA DRUŠTVA INVALIDOV ŽALEC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soboto, 15. februarja 2020, ob 10.00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Dom II. slovenskega tabora Žalec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  <w:tr w:rsidR="00186F7F" w:rsidTr="00183171">
        <w:tc>
          <w:tcPr>
            <w:tcW w:w="800" w:type="dxa"/>
          </w:tcPr>
          <w:p w:rsidR="00186F7F" w:rsidRPr="00186F7F" w:rsidRDefault="00186F7F" w:rsidP="00186F7F">
            <w:pPr>
              <w:pStyle w:val="ListParagraph"/>
              <w:numPr>
                <w:ilvl w:val="0"/>
                <w:numId w:val="1"/>
              </w:numPr>
              <w:tabs>
                <w:tab w:val="left" w:pos="360"/>
              </w:tabs>
              <w:rPr>
                <w:sz w:val="24"/>
              </w:rPr>
            </w:pPr>
          </w:p>
        </w:tc>
        <w:tc>
          <w:tcPr>
            <w:tcW w:w="4878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>L. Bonfa: Black Orpheus</w:t>
            </w:r>
            <w:r>
              <w:rPr>
                <w:sz w:val="24"/>
              </w:rPr>
              <w:lastRenderedPageBreak/>
              <w:t xml:space="preserve"> </w:t>
            </w:r>
            <w:r>
              <w:br/>
            </w:r>
            <w:r>
              <w:rPr>
                <w:sz w:val="24"/>
              </w:rPr>
              <w:t>L. Cohen (prir. K. Klinc): Hallelujah</w:t>
            </w:r>
            <w:r>
              <w:rPr>
                <w:sz w:val="24"/>
              </w:rPr>
              <w:lastRenderedPageBreak/>
              <w:t xml:space="preserve"> </w:t>
            </w:r>
          </w:p>
        </w:tc>
        <w:tc>
          <w:tcPr>
            <w:tcW w:w="4000" w:type="dxa"/>
          </w:tcPr>
          <w:p w:rsidR="00186F7F" w:rsidRDefault="00186F7F" w:rsidP="00186F7F">
            <w:pPr>
              <w:rPr>
                <w:sz w:val="24"/>
              </w:rPr>
            </w:pPr>
            <w:r>
              <w:rPr>
                <w:sz w:val="24"/>
              </w:rPr>
              <w:t xml:space="preserve">Matevž Hrboka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4. razred</w:t>
            </w:r>
            <w:r>
              <w:br/>
            </w:r>
            <w:r>
              <w:rPr>
                <w:sz w:val="24"/>
              </w:rPr>
              <w:t xml:space="preserve">Aljaž Lamot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2. razred</w:t>
            </w:r>
            <w:r>
              <w:br/>
            </w:r>
            <w:r>
              <w:rPr>
                <w:sz w:val="24"/>
              </w:rPr>
              <w:t xml:space="preserve">Sara Paunović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3. razred</w:t>
            </w:r>
            <w:r>
              <w:br/>
            </w:r>
            <w:r>
              <w:rPr>
                <w:sz w:val="24"/>
              </w:rPr>
              <w:t xml:space="preserve">Bor Kodrun</w:t>
            </w:r>
            <w:r>
              <w:rPr>
                <w:sz w:val="24"/>
              </w:rPr>
              <w:t xml:space="preserve">, </w:t>
            </w:r>
            <w:r>
              <w:rPr>
                <w:sz w:val="24"/>
              </w:rPr>
              <w:t xml:space="preserve">kitara, 4. razred</w:t>
            </w:r>
          </w:p>
        </w:tc>
      </w:tr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Priprava točk:</w:t>
            </w:r>
          </w:p>
        </w:tc>
        <w:tc>
          <w:tcPr>
            <w:tcW w:w="7370" w:type="dxa"/>
          </w:tcPr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  <w:t>Katja Klinc, prof. glas. (UN) (1)</w:t>
            </w:r>
          </w:p>
          <w:p w:rsidR="00183171" w:rsidRDefault="00183171" w:rsidP="00186F7F">
            <w:pPr>
              <w:rPr>
                <w:sz w:val="24"/>
              </w:rPr>
            </w:pPr>
            <w:r w:rsidRPr="00183171">
              <w:rPr>
                <w:sz w:val="24"/>
              </w:rPr>
            </w:r>
          </w:p>
        </w:tc>
      </w:tr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G. Kozmus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